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Default Extension="png" ContentType="image/png"/>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xmlns:wp="http://schemas.openxmlformats.org/drawingml/2006/wordprocessingDrawing" xmlns:o="urn:schemas-microsoft-com:office:office" xmlns:v="urn:schemas-microsoft-com:vml" xmlns:w="http://schemas.openxmlformats.org/wordprocessingml/2006/main" xmlns:r="http://schemas.openxmlformats.org/officeDocument/2006/relationships" xmlns:mc="http://schemas.openxmlformats.org/markup-compatibility/2006" xmlns:w10="urn:schemas-microsoft-com:office:word" xmlns:wps="http://schemas.microsoft.com/office/word/2010/wordprocessingShape" xmlns:w14="http://schemas.microsoft.com/office/word/2010/wordml" xmlns:wp14="http://schemas.microsoft.com/office/word/2010/wordprocessingDrawing">
      <w:r>
        <w:rPr>
          <w:noProof/>
        </w:rPr>
        <mc:AlternateContent>
          <mc:Choice Requires="wps">
            <w:drawing>
              <wp:anchor distT="0" distB="0" distL="114300" distR="114300" simplePos="0" relativeHeight="251659264" behindDoc="0" locked="0" layoutInCell="1" allowOverlap="1">
                <wp:simplePos x="0" y="0"/>
                <wp:positionH relativeFrom="leftMargin">
                  <wp:align>left</wp:align>
                </wp:positionH>
                <wp:positionV relativeFrom="page">
                  <wp:posOffset>0</wp:posOffset>
                </wp:positionV>
                <wp:extent cx="7765200" cy="219600"/>
                <wp:effectExtent l="0" t="0" r="0" b="9525"/>
                <wp:wrapNone/>
                <wp:docPr id="100010111" name="ODT_ATTR_LBL_SHAP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65200" cy="219600"/>
                        </a:xfrm>
                        <a:prstGeom prst="rect">
                          <a:avLst/>
                        </a:prstGeom>
                        <a:solidFill>
                          <a:srgbClr val="f2f2f2"/>
                        </a:solidFill>
                        <a:ln w="9525">
                          <a:noFill/>
                          <a:miter lim="800000"/>
                          <a:headEnd/>
                          <a:tailEnd/>
                        </a:ln>
                      </wps:spPr>
                      <wps:txbx>
                        <w:txbxContent>
                          <w:p>
                            <w:pPr>
                              <!--  bidi  -->
                              <w:spacing w:line="240" w:lineRule="auto"/>
                              <w:contextualSpacing/>
                              <w:jc w:val="left"/>
                            </w:pPr>
                            <w:r>
                              <w:rPr>
                                <w:noProof/>
                                <w:position w:val="-6"/>
                                <!-- rtl -->
                              </w:rPr>
                              <w:drawing>
                                <wp:inline distT="0" distB="0" distL="0" distR="0">
                                  <wp:extent cx="316230" cy="179705"/>
                                  <wp:effectExtent l="0" t="0" r="0" b="0"/>
                                  <wp:docPr id="100010001" name="LOGO"/>
                                  <wp:cNvGraphicFramePr/>
                                  <a:graphic xmlns:a="http://schemas.openxmlformats.org/drawingml/2006/main">
                                    <a:graphicData uri="http://schemas.openxmlformats.org/drawingml/2006/picture">
                                      <pic:pic xmlns:pic="http://schemas.openxmlformats.org/drawingml/2006/picture">
                                        <pic:nvPicPr>
                                          <pic:cNvPr id="100010001" name="LOGO"/>
                                          <pic:cNvPicPr/>
                                        </pic:nvPicPr>
                                        <pic:blipFill>
                                          <a:blip r:embed="r_odt_logo" cstate="print">
                                            <a:extLst>
                                              <a:ext uri="{28A0092B-C50C-407E-A947-70E740481C1C}">
                                                <a14:useLocalDpi xmlns:a14="http://schemas.microsoft.com/office/drawing/2010/main" val="0"/>
                                              </a:ext>
                                            </a:extLst>
                                          </a:blip>
                                          <a:stretch>
                                            <a:fillRect/>
                                          </a:stretch>
                                        </pic:blipFill>
                                        <pic:spPr>
                                          <a:xfrm>
                                            <a:off x="0" y="0"/>
                                            <a:ext cx="316230" cy="179705"/>
                                          </a:xfrm>
                                          <a:prstGeom prst="rect">
                                            <a:avLst/>
                                          </a:prstGeom>
                                        </pic:spPr>
                                      </pic:pic>
                                    </a:graphicData>
                                  </a:graphic>
                                </wp:inline>
                              </w:drawing>
                            </w:r>
                            <w:r>
                              <w:rPr>
                                <w:rFonts w:ascii="Roboto" w:hAnsi="Roboto"/>
                                <w:color w:val="0F2B46"/>
                                <w:szCs w:val="18"/>
                              </w:rPr>
                              <w:t xml:space="preserve"> </w:t>
                            </w:r>
                            <w:hyperlink r:id="r_odt_hyperlink" w:history="1" w:tooltip="Doc Translator - www.onlinedoctranslator.com">
                              <w:r>
                                <w:rPr>
                                  <w:rFonts w:ascii="Roboto" w:hAnsi="Roboto"/>
                                  <w:color w:val="0F2B46"/>
                                  <w:sz w:val="18"/>
                                  <w:szCs w:val="18"/>
                                  <!-- rtl -->
                                </w:rPr>
                                <w:t xml:space="preserve">Translated from English to Haitian Creole - </w:t>
                              </w:r>
                              <w:r>
                                <w:rPr>
                                  <w:rFonts w:ascii="Roboto" w:hAnsi="Roboto"/>
                                  <w:color w:val="0F2B46"/>
                                  <w:sz w:val="18"/>
                                  <w:szCs w:val="18"/>
                                  <w:u w:val="single"/>
                                </w:rPr>
                                <w:t>www.onlinedoctranslator.com</w:t>
                              </w:r>
                            </w:hyperlink>
                          </w:p>
                        </w:txbxContent>
                      </wps:txbx>
                      <wps:bodyPr rot="0" vert="horz" wrap="square" lIns="91440" tIns="0" rIns="91440" bIns="0" anchor="t" anchorCtr="0">
                        <a:noAutofit/>
                      </wps:bodyPr>
                    </wps:wsp>
                  </a:graphicData>
                </a:graphic>
                <wp14:sizeRelH relativeFrom="page">
                  <wp14:pctWidth>100000</wp14:pctWidth>
                </wp14:sizeRelH>
                <wp14:sizeRelV relativeFrom="margin">
                  <wp14:pctHeight>0</wp14:pctHeight>
                </wp14:sizeRelV>
              </wp:anchor>
            </w:drawing>
          </mc:Choice>
          <mc:Fallback>
            <w:pict>
              <v:shape id="ODT_ATTR_LBL_SHAPE" type="#_x0000_t202" style="position:absolute;left:0;text-align:left;margin-left:0;margin-top:0;width:611.45pt;height:17.3pt;z-index:251659264;visibility:visible;mso-wrap-style:square;mso-width-percent:1000;mso-height-percent:0;mso-wrap-distance-left:9pt;mso-wrap-distance-top:3.6pt;mso-wrap-distance-right:9pt;mso-wrap-distance-bottom:3.6pt;mso-position-horizontal:absolute;mso-position-horizontal-relative:page;mso-position-vertical:absolute;mso-position-vertical-relative:page;mso-width-percent:1000;mso-height-percent:0;mso-width-relative:page;mso-height-relative:margin;v-text-anchor:top" o:gfxdata="" fillcolor="#f2f2f2" stroked="f">
                <v:textbox inset=",0,,0">
                  <w:txbxContent>
                    <w:p>
                      <w:pPr>
                        <w:bidi/>
                        <w:spacing w:line="240" w:lineRule="auto"/>
                        <w:contextualSpacing/>
                        <w:jc w:val="left"/>
                      </w:pPr>
                      <w:r>
                        <w:rPr>
                          <w:noProof/>
                          <w:position w:val="-6"/>
                        </w:rPr>
                        <w:drawing>
                          <wp:inline distT="0" distB="0" distL="0" distR="0">
                            <wp:extent cx="316230" cy="179705"/>
                            <wp:effectExtent l="0" t="0" r="0" b="0"/>
                            <wp:docPr id="100010001" name="LOGO"/>
                            <wp:cNvGraphicFramePr/>
                            <a:graphic xmlns:a="http://schemas.openxmlformats.org/drawingml/2006/main">
                              <a:graphicData uri="http://schemas.openxmlformats.org/drawingml/2006/picture">
                                <pic:pic xmlns:pic="http://schemas.openxmlformats.org/drawingml/2006/picture">
                                  <pic:nvPicPr>
                                    <pic:cNvPr id="100010001" name="LOGO"/>
                                    <pic:cNvPicPr/>
                                  </pic:nvPicPr>
                                  <pic:blipFill>
                                    <a:blip r:embed="r_odt_logo" cstate="print">
                                      <a:extLst>
                                        <a:ext uri="{28A0092B-C50C-407E-A947-70E740481C1C}">
                                          <a14:useLocalDpi xmlns:a14="http://schemas.microsoft.com/office/drawing/2010/main" val="0"/>
                                        </a:ext>
                                      </a:extLst>
                                    </a:blip>
                                    <a:stretch>
                                      <a:fillRect/>
                                    </a:stretch>
                                  </pic:blipFill>
                                  <pic:spPr>
                                    <a:xfrm>
                                      <a:off x="0" y="0"/>
                                      <a:ext cx="316230" cy="179705"/>
                                    </a:xfrm>
                                    <a:prstGeom prst="rect">
                                      <a:avLst/>
                                    </a:prstGeom>
                                  </pic:spPr>
                                </pic:pic>
                              </a:graphicData>
                            </a:graphic>
                          </wp:inline>
                        </w:drawing>
                      </w:r>
                      <w:r>
                        <w:rPr>
                          <w:rFonts w:ascii="Roboto" w:hAnsi="Roboto"/>
                          <w:color w:val="0F2B46"/>
                          <w:szCs w:val="18"/>
                        </w:rPr>
                        <w:t xml:space="preserve"> </w:t>
                      </w:r>
                      <w:hyperlink r:id="r_odt_hyperlink" w:history="1" w:tooltip="Doc Translator - www.onlinedoctranslator.com">
                        <w:r>
                          <w:rPr>
                            <w:rFonts w:ascii="Roboto" w:hAnsi="Roboto"/>
                            <w:color w:val="0F2B46"/>
                            <w:sz w:val="18"/>
                            <w:szCs w:val="18"/>
                            <!-- rtl -->
                          </w:rPr>
                          <w:t xml:space="preserve">Translated from English to Haitian Creole - </w:t>
                        </w:r>
                        <w:r>
                          <w:rPr>
                            <w:rFonts w:ascii="Roboto" w:hAnsi="Roboto"/>
                            <w:color w:val="0F2B46"/>
                            <w:sz w:val="18"/>
                            <w:szCs w:val="18"/>
                            <w:u w:val="single"/>
                          </w:rPr>
                          <w:t>www.onlinedoctranslator.com</w:t>
                        </w:r>
                      </w:hyperlink>
                    </w:p>
                  </w:txbxContent>
                </v:textbox>
                <w10:wrap anchorx="page" anchory="page"/>
              </v:shape>
            </w:pict>
          </mc:Fallback>
        </mc:AlternateContent>
      </w:r>
    </w:p>
    <w:p w14:paraId="3A26F971" w14:textId="16611832" w:rsidR="00254212" w:rsidRDefault="00254212"/>
    <w:p w14:paraId="25E9F0E9" w14:textId="3702FB56" w:rsidR="00254212" w:rsidRDefault="00254212"/>
    <w:p w14:paraId="2290E83F" w14:textId="2C2A7967" w:rsidR="00254212" w:rsidRDefault="00254212"/>
    <w:p w14:paraId="748026F4" w14:textId="736343DE" w:rsidR="00254212" w:rsidRDefault="00254212"/>
    <w:p w14:paraId="422F84C6" w14:textId="5B58269F" w:rsidR="00254212" w:rsidRDefault="00A73C05">
      <w:pPr>
        <w:rPr>
          <w:sz w:val="24"/>
          <w:szCs w:val="24"/>
        </w:rPr>
      </w:pPr>
      <w:r>
        <w:rPr>
          <w:sz w:val="24"/>
          <w:szCs w:val="24"/>
        </w:rPr>
        <w:t xml:space="preserve">27 avril 2024</w:t>
      </w:r>
    </w:p>
    <w:p w14:paraId="74610754" w14:textId="49630638" w:rsidR="00254212" w:rsidRDefault="00254212">
      <w:pPr>
        <w:rPr>
          <w:sz w:val="24"/>
          <w:szCs w:val="24"/>
        </w:rPr>
      </w:pPr>
    </w:p>
    <w:p w14:paraId="76F270FA" w14:textId="7C7978C8" w:rsidR="00254212" w:rsidRDefault="00254212">
      <w:pPr>
        <w:rPr>
          <w:sz w:val="24"/>
          <w:szCs w:val="24"/>
        </w:rPr>
      </w:pPr>
      <w:r>
        <w:rPr>
          <w:sz w:val="24"/>
          <w:szCs w:val="24"/>
        </w:rPr>
        <w:t>Pou: Alabama North District Church of the Nazarene</w:t>
      </w:r>
    </w:p>
    <w:p w14:paraId="5B1B7B6E" w14:textId="485AFEA8" w:rsidR="00254212" w:rsidRDefault="00254212">
      <w:pPr>
        <w:rPr>
          <w:sz w:val="24"/>
          <w:szCs w:val="24"/>
        </w:rPr>
      </w:pPr>
    </w:p>
    <w:p w14:paraId="65E848BF" w14:textId="4A223E31" w:rsidR="00254212" w:rsidRDefault="00254212">
      <w:pPr>
        <w:rPr>
          <w:sz w:val="24"/>
          <w:szCs w:val="24"/>
        </w:rPr>
      </w:pPr>
      <w:r>
        <w:rPr>
          <w:sz w:val="24"/>
          <w:szCs w:val="24"/>
        </w:rPr>
        <w:t>Nou te revize Deklarasyon Labank, Depo, Chèk Ekri ak dokiman sipò Alabama North District Church of the Nazarene apati 29 fevriye 2024. Yon revizyon gen ladan prensipalman aplike pwosedi analitik nan done finansye jesyon ak fè demann nan jesyon konpayi an. Yon revizyon gen anpil mwens nan dimansyon pase yon odit, objektif la se ekspresyon yon opinyon konsènan deklarasyon finansye yo an jeneral. An konsekans, nou pa eksprime yon opinyon konsa.</w:t>
      </w:r>
    </w:p>
    <w:p w14:paraId="2DA6948E" w14:textId="77777777" w:rsidR="00530B61" w:rsidRDefault="00530B61">
      <w:pPr>
        <w:rPr>
          <w:sz w:val="24"/>
          <w:szCs w:val="24"/>
        </w:rPr>
      </w:pPr>
    </w:p>
    <w:p w14:paraId="18F1B3D4" w14:textId="608E2DAE" w:rsidR="00254212" w:rsidRDefault="00254212">
      <w:pPr>
        <w:rPr>
          <w:b/>
          <w:bCs/>
          <w:i/>
          <w:iCs/>
          <w:sz w:val="24"/>
          <w:szCs w:val="24"/>
        </w:rPr>
      </w:pPr>
      <w:r w:rsidRPr="00254212">
        <w:rPr>
          <w:b/>
          <w:bCs/>
          <w:i/>
          <w:iCs/>
          <w:sz w:val="24"/>
          <w:szCs w:val="24"/>
        </w:rPr>
        <w:t>Responsablite Jesyon</w:t>
      </w:r>
    </w:p>
    <w:p w14:paraId="4AF518CD" w14:textId="56CF74BD" w:rsidR="002601B1" w:rsidRDefault="00254212">
      <w:pPr>
        <w:rPr>
          <w:sz w:val="24"/>
          <w:szCs w:val="24"/>
        </w:rPr>
      </w:pPr>
      <w:r>
        <w:rPr>
          <w:sz w:val="24"/>
          <w:szCs w:val="24"/>
        </w:rPr>
        <w:t>Jesyon responsab pou preparasyon ak prezantasyon jis nan dosye finansye yo an akò ak prensip kontablite jeneralman aksepte nan Etazini nan Amerik la ak pou konsepsyon, aplike, ak kenbe kontwòl entèn ki gen rapò ak preparasyon an ak prezantasyon jis nan dosye finansye yo.</w:t>
      </w:r>
    </w:p>
    <w:p w14:paraId="459FC1F8" w14:textId="77777777" w:rsidR="00530B61" w:rsidRDefault="00530B61">
      <w:pPr>
        <w:rPr>
          <w:sz w:val="24"/>
          <w:szCs w:val="24"/>
        </w:rPr>
      </w:pPr>
    </w:p>
    <w:p w14:paraId="6FBE61E1" w14:textId="65C505D0" w:rsidR="002601B1" w:rsidRDefault="002601B1">
      <w:pPr>
        <w:rPr>
          <w:b/>
          <w:bCs/>
          <w:i/>
          <w:iCs/>
          <w:sz w:val="24"/>
          <w:szCs w:val="24"/>
        </w:rPr>
      </w:pPr>
      <w:r w:rsidRPr="0004716B">
        <w:rPr>
          <w:b/>
          <w:bCs/>
          <w:i/>
          <w:iCs/>
          <w:sz w:val="24"/>
          <w:szCs w:val="24"/>
        </w:rPr>
        <w:t>Asirans limite</w:t>
      </w:r>
    </w:p>
    <w:p w14:paraId="527CF545" w14:textId="7E037B7B" w:rsidR="0004716B" w:rsidRDefault="0004716B">
      <w:pPr>
        <w:rPr>
          <w:sz w:val="24"/>
          <w:szCs w:val="24"/>
        </w:rPr>
      </w:pPr>
      <w:r>
        <w:rPr>
          <w:sz w:val="24"/>
          <w:szCs w:val="24"/>
        </w:rPr>
        <w:t xml:space="preserve">Dapre revizyon nou yo, nou santi enfòmasyon finansye yo rapòte yo reflete rezilta finansye Alabama North District Church of the Nazarene. Nou pa konnen okenn modifikasyon materyèl ki ta dwe fèt nan dosye finansye ki akonpaye yo pou yo konfòme yo ak prensip kontablite yo jeneralman aksepte nan peyi Etazini.</w:t>
      </w:r>
    </w:p>
    <w:p w14:paraId="689EDE17" w14:textId="6D25CCEE" w:rsidR="0004716B" w:rsidRDefault="0004716B">
      <w:pPr>
        <w:rPr>
          <w:b/>
          <w:bCs/>
          <w:i/>
          <w:iCs/>
          <w:sz w:val="24"/>
          <w:szCs w:val="24"/>
        </w:rPr>
      </w:pPr>
      <w:r w:rsidRPr="0004716B">
        <w:rPr>
          <w:b/>
          <w:bCs/>
          <w:i/>
          <w:iCs/>
          <w:sz w:val="24"/>
          <w:szCs w:val="24"/>
        </w:rPr>
        <w:t>Komite Odit</w:t>
      </w:r>
    </w:p>
    <w:p w14:paraId="0E444586" w14:textId="01A85B44" w:rsidR="0004716B" w:rsidRPr="0004716B" w:rsidRDefault="0004716B" w:rsidP="0004716B">
      <w:pPr>
        <w:pStyle w:val="NoSpacing"/>
        <w:rPr>
          <w:sz w:val="24"/>
          <w:szCs w:val="24"/>
        </w:rPr>
      </w:pPr>
      <w:r w:rsidRPr="0004716B">
        <w:rPr>
          <w:sz w:val="24"/>
          <w:szCs w:val="24"/>
        </w:rPr>
        <w:t>Margaret Crawford, Prezidan</w:t>
      </w:r>
    </w:p>
    <w:p w14:paraId="7DB2B879" w14:textId="4C20AA0B" w:rsidR="00FF5A02" w:rsidRPr="00FF5A02" w:rsidRDefault="00FF5A02" w:rsidP="00FF5A02">
      <w:pPr>
        <w:pStyle w:val="NoSpacing"/>
        <w:rPr>
          <w:sz w:val="24"/>
          <w:szCs w:val="24"/>
        </w:rPr>
      </w:pPr>
      <w:r w:rsidRPr="00FF5A02">
        <w:rPr>
          <w:sz w:val="24"/>
          <w:szCs w:val="24"/>
        </w:rPr>
        <w:t>Huey Davis</w:t>
      </w:r>
    </w:p>
    <w:p w14:paraId="1C283A45" w14:textId="27B0C56B" w:rsidR="00FF5A02" w:rsidRDefault="00FF5A02" w:rsidP="00FF5A02">
      <w:pPr>
        <w:pStyle w:val="NoSpacing"/>
        <w:rPr>
          <w:sz w:val="24"/>
          <w:szCs w:val="24"/>
        </w:rPr>
      </w:pPr>
      <w:r w:rsidRPr="00FF5A02">
        <w:rPr>
          <w:sz w:val="24"/>
          <w:szCs w:val="24"/>
        </w:rPr>
        <w:t>Lewis Martin</w:t>
      </w:r>
    </w:p>
    <w:p w14:paraId="43925524" w14:textId="156EF38F" w:rsidR="004A5A63" w:rsidRDefault="004A5A63" w:rsidP="00FF5A02">
      <w:pPr>
        <w:pStyle w:val="NoSpacing"/>
        <w:rPr>
          <w:sz w:val="24"/>
          <w:szCs w:val="24"/>
        </w:rPr>
      </w:pPr>
      <w:r>
        <w:rPr>
          <w:sz w:val="24"/>
          <w:szCs w:val="24"/>
        </w:rPr>
        <w:t>Terry Willeford</w:t>
      </w:r>
    </w:p>
    <w:sectPr w:rsidR="004A5A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B070EB1"/>
    <w:multiLevelType w:val="hybridMultilevel"/>
    <w:tmpl w:val="8DD4A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020703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212"/>
    <w:rsid w:val="00033A8C"/>
    <w:rsid w:val="00042461"/>
    <w:rsid w:val="0004716B"/>
    <w:rsid w:val="00254212"/>
    <w:rsid w:val="002601B1"/>
    <w:rsid w:val="004365DF"/>
    <w:rsid w:val="004A5A63"/>
    <w:rsid w:val="00530B61"/>
    <w:rsid w:val="006678B8"/>
    <w:rsid w:val="00A73C05"/>
    <w:rsid w:val="00BE708A"/>
    <w:rsid w:val="00C82600"/>
    <w:rsid w:val="00D40772"/>
    <w:rsid w:val="00DC38FD"/>
    <w:rsid w:val="00DC758C"/>
    <w:rsid w:val="00F91F13"/>
    <w:rsid w:val="00FF5A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CDCF8"/>
  <w15:chartTrackingRefBased/>
  <w15:docId w15:val="{AEAE06C1-84F2-49A1-8BFC-EBA385A53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4716B"/>
    <w:pPr>
      <w:spacing w:after="0" w:line="240" w:lineRule="auto"/>
    </w:pPr>
  </w:style>
  <w:style w:type="paragraph" w:styleId="ListParagraph">
    <w:name w:val="List Paragraph"/>
    <w:basedOn w:val="Normal"/>
    <w:uiPriority w:val="34"/>
    <w:qFormat/>
    <w:rsid w:val="00F91F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_odt_hyperlink" Type="http://schemas.openxmlformats.org/officeDocument/2006/relationships/hyperlink" Target="https://www.onlinedoctranslator.com/en/?utm_source=onlinedoctranslator&amp;utm_medium=docx&amp;utm_campaign=attribution" TargetMode="External"/><Relationship Id="r_odt_logo" Type="http://schemas.openxmlformats.org/officeDocument/2006/relationships/image" Target="media/odt_attribution_logo.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210</Words>
  <Characters>1202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Margaret Crawford</dc:creator>
  <cp:keywords/>
  <dc:description/>
  <cp:lastModifiedBy>Margaret Crawford</cp:lastModifiedBy>
  <cp:revision>3</cp:revision>
  <dcterms:created xsi:type="dcterms:W3CDTF">2024-04-27T23:14:00Z</dcterms:created>
  <dcterms:modified xsi:type="dcterms:W3CDTF">2024-04-27T23:23:00Z</dcterms:modified>
</cp:coreProperties>
</file>